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34CD" w14:textId="77777777" w:rsidR="001B3F36" w:rsidRDefault="001B3F36" w:rsidP="001B3F36">
      <w:pPr>
        <w:pStyle w:val="Default"/>
      </w:pPr>
    </w:p>
    <w:p w14:paraId="4A6C56D7" w14:textId="77777777" w:rsidR="001B3F36" w:rsidRPr="001B3F36" w:rsidRDefault="001B3F36" w:rsidP="001B3F36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JUSTIFICATIF DE DÉPLACEMENT PROFESSIONNEL </w:t>
      </w:r>
    </w:p>
    <w:p w14:paraId="394C630D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décret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n°2020-1310 </w:t>
      </w:r>
      <w:proofErr w:type="spellStart"/>
      <w:r>
        <w:rPr>
          <w:rFonts w:ascii="Times New Roman" w:hAnsi="Times New Roman" w:cs="Times New Roman"/>
          <w:sz w:val="20"/>
          <w:szCs w:val="20"/>
        </w:rPr>
        <w:t>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29 </w:t>
      </w:r>
      <w:proofErr w:type="spellStart"/>
      <w:r>
        <w:rPr>
          <w:rFonts w:ascii="Times New Roman" w:hAnsi="Times New Roman" w:cs="Times New Roman"/>
          <w:sz w:val="20"/>
          <w:szCs w:val="20"/>
        </w:rPr>
        <w:t>octobre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prescrivant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générales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nécessaires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face à </w:t>
      </w:r>
      <w:proofErr w:type="spellStart"/>
      <w:r>
        <w:rPr>
          <w:rFonts w:ascii="Times New Roman" w:hAnsi="Times New Roman" w:cs="Times New Roman"/>
          <w:sz w:val="20"/>
          <w:szCs w:val="20"/>
        </w:rPr>
        <w:t>l'épidémie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Covid19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cadre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l'état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d'urgence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sanitaire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80C79C" w14:textId="77777777" w:rsidR="001B3F36" w:rsidRDefault="001B3F36" w:rsidP="001B3F36">
      <w:pPr>
        <w:pStyle w:val="Default"/>
        <w:rPr>
          <w:sz w:val="20"/>
          <w:szCs w:val="20"/>
        </w:rPr>
      </w:pPr>
    </w:p>
    <w:p w14:paraId="61767600" w14:textId="77777777" w:rsidR="001B3F36" w:rsidRDefault="001B3F36" w:rsidP="001B3F36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 </w:t>
      </w:r>
      <w:proofErr w:type="spellStart"/>
      <w:r>
        <w:rPr>
          <w:rFonts w:ascii="Times New Roman" w:hAnsi="Times New Roman" w:cs="Times New Roman"/>
          <w:sz w:val="20"/>
          <w:szCs w:val="20"/>
        </w:rPr>
        <w:t>soussigné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(e), </w:t>
      </w:r>
    </w:p>
    <w:p w14:paraId="1899BF09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42785C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 </w:t>
      </w:r>
      <w:proofErr w:type="spellStart"/>
      <w:r>
        <w:rPr>
          <w:rFonts w:ascii="Times New Roman" w:hAnsi="Times New Roman" w:cs="Times New Roman"/>
          <w:sz w:val="20"/>
          <w:szCs w:val="20"/>
        </w:rPr>
        <w:t>prénom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l’employeur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5A10552F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FA0DE44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Fonctions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197BA9A7" w14:textId="77777777" w:rsidR="001B3F36" w:rsidRDefault="001B3F36" w:rsidP="001B3F36">
      <w:pPr>
        <w:pStyle w:val="Defaul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certifie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déplacements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ci-</w:t>
      </w:r>
      <w:proofErr w:type="spellStart"/>
      <w:r>
        <w:rPr>
          <w:rFonts w:ascii="Times New Roman" w:hAnsi="Times New Roman" w:cs="Times New Roman"/>
          <w:sz w:val="20"/>
          <w:szCs w:val="20"/>
        </w:rPr>
        <w:t>après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entre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domicile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le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d’exercice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activité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professionnelle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l’occasion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l’exercice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fonctions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peuvent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être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différés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indispensables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l’exercice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d’activités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pouvant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être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organisées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télétravail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38282211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AFBB11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 : </w:t>
      </w:r>
    </w:p>
    <w:p w14:paraId="4EA873A9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69F73B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Prénom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0F3E6E4D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1A279C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naissance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2B6E68E2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BA7E71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naissance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1E9194D0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06A848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Adresse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domicile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6472BF40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11FE613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Nature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l’activité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professionnelle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5FCA28FD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9353B0" w14:textId="77777777" w:rsidR="001B3F36" w:rsidRDefault="001B3F36" w:rsidP="001B3F36">
      <w:pPr>
        <w:pStyle w:val="Defaul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d’exercice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l’activité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professionnelle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53FE88B6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6CF9F08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Moyen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déplacement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4614EBD8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A89390" w14:textId="77777777" w:rsidR="001B3F36" w:rsidRDefault="001B3F36" w:rsidP="001B3F36">
      <w:pPr>
        <w:pStyle w:val="Default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Durée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validité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7D31C9D5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18FE5D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 et </w:t>
      </w:r>
      <w:proofErr w:type="spellStart"/>
      <w:r>
        <w:rPr>
          <w:rFonts w:ascii="Times New Roman" w:hAnsi="Times New Roman" w:cs="Times New Roman"/>
          <w:sz w:val="20"/>
          <w:szCs w:val="20"/>
        </w:rPr>
        <w:t>cachet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l'employeur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</w:p>
    <w:p w14:paraId="2BE33E15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D16EB1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: </w:t>
      </w:r>
    </w:p>
    <w:p w14:paraId="48904595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CA3154" w14:textId="77777777" w:rsidR="001B3F36" w:rsidRDefault="001B3F36" w:rsidP="001B3F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: </w:t>
      </w:r>
    </w:p>
    <w:p w14:paraId="24D3594E" w14:textId="77777777" w:rsidR="001B3F36" w:rsidRDefault="001B3F36" w:rsidP="001B3F36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1- Ce </w:t>
      </w:r>
      <w:proofErr w:type="spellStart"/>
      <w:r>
        <w:rPr>
          <w:rFonts w:ascii="Times New Roman" w:hAnsi="Times New Roman" w:cs="Times New Roman"/>
          <w:sz w:val="16"/>
          <w:szCs w:val="16"/>
        </w:rPr>
        <w:t>document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établi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par </w:t>
      </w:r>
      <w:proofErr w:type="spellStart"/>
      <w:r>
        <w:rPr>
          <w:rFonts w:ascii="Times New Roman" w:hAnsi="Times New Roman" w:cs="Times New Roman"/>
          <w:sz w:val="16"/>
          <w:szCs w:val="16"/>
        </w:rPr>
        <w:t>l’employeur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est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suffisant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pour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justifier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déplacements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professionnels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d’un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salarié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qu’il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s’agisse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: </w:t>
      </w:r>
    </w:p>
    <w:p w14:paraId="5B15CD7E" w14:textId="77777777" w:rsidR="001B3F36" w:rsidRDefault="001B3F36" w:rsidP="001B3F36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</w:rPr>
        <w:t>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trajet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habituel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entre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>
        <w:rPr>
          <w:rFonts w:ascii="Times New Roman" w:hAnsi="Times New Roman" w:cs="Times New Roman"/>
          <w:sz w:val="16"/>
          <w:szCs w:val="16"/>
        </w:rPr>
        <w:t>domicile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et le </w:t>
      </w:r>
      <w:proofErr w:type="spellStart"/>
      <w:r>
        <w:rPr>
          <w:rFonts w:ascii="Times New Roman" w:hAnsi="Times New Roman" w:cs="Times New Roman"/>
          <w:sz w:val="16"/>
          <w:szCs w:val="16"/>
        </w:rPr>
        <w:t>lieu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travail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salarié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des </w:t>
      </w:r>
      <w:proofErr w:type="spellStart"/>
      <w:r>
        <w:rPr>
          <w:rFonts w:ascii="Times New Roman" w:hAnsi="Times New Roman" w:cs="Times New Roman"/>
          <w:sz w:val="16"/>
          <w:szCs w:val="16"/>
        </w:rPr>
        <w:t>déplacements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entre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différents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lieux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travail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lorsque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nature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fonctions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l'exige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; </w:t>
      </w:r>
    </w:p>
    <w:p w14:paraId="6E79318A" w14:textId="77777777" w:rsidR="001B3F36" w:rsidRDefault="001B3F36" w:rsidP="001B3F3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des </w:t>
      </w:r>
      <w:proofErr w:type="spellStart"/>
      <w:r>
        <w:rPr>
          <w:rFonts w:ascii="Times New Roman" w:hAnsi="Times New Roman" w:cs="Times New Roman"/>
          <w:sz w:val="16"/>
          <w:szCs w:val="16"/>
        </w:rPr>
        <w:t>déplacements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nature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professionnelle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qui </w:t>
      </w:r>
      <w:proofErr w:type="spellStart"/>
      <w:r>
        <w:rPr>
          <w:rFonts w:ascii="Times New Roman" w:hAnsi="Times New Roman" w:cs="Times New Roman"/>
          <w:sz w:val="16"/>
          <w:szCs w:val="16"/>
        </w:rPr>
        <w:t>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peuvent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pas </w:t>
      </w:r>
      <w:proofErr w:type="spellStart"/>
      <w:r>
        <w:rPr>
          <w:rFonts w:ascii="Times New Roman" w:hAnsi="Times New Roman" w:cs="Times New Roman"/>
          <w:sz w:val="16"/>
          <w:szCs w:val="16"/>
        </w:rPr>
        <w:t>être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différés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à la </w:t>
      </w:r>
      <w:proofErr w:type="spellStart"/>
      <w:r>
        <w:rPr>
          <w:rFonts w:ascii="Times New Roman" w:hAnsi="Times New Roman" w:cs="Times New Roman"/>
          <w:sz w:val="16"/>
          <w:szCs w:val="16"/>
        </w:rPr>
        <w:t>demande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l'employeur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A6E6203" w14:textId="77777777" w:rsidR="001B3F36" w:rsidRDefault="001B3F36" w:rsidP="001B3F36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Il </w:t>
      </w:r>
      <w:proofErr w:type="spellStart"/>
      <w:r>
        <w:rPr>
          <w:rFonts w:ascii="Times New Roman" w:hAnsi="Times New Roman" w:cs="Times New Roman"/>
          <w:sz w:val="16"/>
          <w:szCs w:val="16"/>
        </w:rPr>
        <w:t>n'est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donc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pas </w:t>
      </w:r>
      <w:proofErr w:type="spellStart"/>
      <w:r>
        <w:rPr>
          <w:rFonts w:ascii="Times New Roman" w:hAnsi="Times New Roman" w:cs="Times New Roman"/>
          <w:sz w:val="16"/>
          <w:szCs w:val="16"/>
        </w:rPr>
        <w:t>nécessaire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que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>
        <w:rPr>
          <w:rFonts w:ascii="Times New Roman" w:hAnsi="Times New Roman" w:cs="Times New Roman"/>
          <w:sz w:val="16"/>
          <w:szCs w:val="16"/>
        </w:rPr>
        <w:t>salarié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munisse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en plus de ce </w:t>
      </w:r>
      <w:proofErr w:type="spellStart"/>
      <w:r>
        <w:rPr>
          <w:rFonts w:ascii="Times New Roman" w:hAnsi="Times New Roman" w:cs="Times New Roman"/>
          <w:sz w:val="16"/>
          <w:szCs w:val="16"/>
        </w:rPr>
        <w:t>justificatif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>
        <w:rPr>
          <w:rFonts w:ascii="Times New Roman" w:hAnsi="Times New Roman" w:cs="Times New Roman"/>
          <w:sz w:val="16"/>
          <w:szCs w:val="16"/>
        </w:rPr>
        <w:t>l'attestation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déplacement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dérogatoire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7B2CFB4" w14:textId="77777777" w:rsidR="001B3F36" w:rsidRDefault="001B3F36" w:rsidP="001B3F36">
      <w:pPr>
        <w:pStyle w:val="Default"/>
        <w:rPr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Les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travailleurs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non-</w:t>
      </w:r>
      <w:proofErr w:type="spellStart"/>
      <w:r>
        <w:rPr>
          <w:rFonts w:ascii="Times New Roman" w:hAnsi="Times New Roman" w:cs="Times New Roman"/>
          <w:sz w:val="16"/>
          <w:szCs w:val="16"/>
        </w:rPr>
        <w:t>salariés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pour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lesquels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ce </w:t>
      </w:r>
      <w:proofErr w:type="spellStart"/>
      <w:r>
        <w:rPr>
          <w:rFonts w:ascii="Times New Roman" w:hAnsi="Times New Roman" w:cs="Times New Roman"/>
          <w:sz w:val="16"/>
          <w:szCs w:val="16"/>
        </w:rPr>
        <w:t>justificatif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peut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être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établi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doivent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en </w:t>
      </w:r>
      <w:proofErr w:type="spellStart"/>
      <w:r>
        <w:rPr>
          <w:rFonts w:ascii="Times New Roman" w:hAnsi="Times New Roman" w:cs="Times New Roman"/>
          <w:sz w:val="16"/>
          <w:szCs w:val="16"/>
        </w:rPr>
        <w:t>revanche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munir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l'attestation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déplacement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dérogatoire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en </w:t>
      </w:r>
      <w:proofErr w:type="spellStart"/>
      <w:r>
        <w:rPr>
          <w:rFonts w:ascii="Times New Roman" w:hAnsi="Times New Roman" w:cs="Times New Roman"/>
          <w:sz w:val="16"/>
          <w:szCs w:val="16"/>
        </w:rPr>
        <w:t>cochant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le premier </w:t>
      </w:r>
      <w:proofErr w:type="spellStart"/>
      <w:r>
        <w:rPr>
          <w:rFonts w:ascii="Times New Roman" w:hAnsi="Times New Roman" w:cs="Times New Roman"/>
          <w:sz w:val="16"/>
          <w:szCs w:val="16"/>
        </w:rPr>
        <w:t>motif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déplacement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1D6F239" w14:textId="77777777" w:rsidR="001B3F36" w:rsidRDefault="001B3F36" w:rsidP="001B3F3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E1759A4" w14:textId="77777777" w:rsidR="001B3F36" w:rsidRDefault="001B3F36" w:rsidP="001B3F36">
      <w:pPr>
        <w:pStyle w:val="Default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2-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Indiquer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tous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lieux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d’exercice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l’activité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salarié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sauf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si la </w:t>
      </w:r>
      <w:proofErr w:type="spellStart"/>
      <w:r>
        <w:rPr>
          <w:rFonts w:ascii="Times New Roman" w:hAnsi="Times New Roman" w:cs="Times New Roman"/>
          <w:sz w:val="16"/>
          <w:szCs w:val="16"/>
        </w:rPr>
        <w:t>nature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même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cette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activité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qui </w:t>
      </w:r>
      <w:proofErr w:type="spellStart"/>
      <w:r>
        <w:rPr>
          <w:rFonts w:ascii="Times New Roman" w:hAnsi="Times New Roman" w:cs="Times New Roman"/>
          <w:sz w:val="16"/>
          <w:szCs w:val="16"/>
        </w:rPr>
        <w:t>doit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être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scrupuleusement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renseignée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permet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pas de </w:t>
      </w:r>
      <w:proofErr w:type="spellStart"/>
      <w:r>
        <w:rPr>
          <w:rFonts w:ascii="Times New Roman" w:hAnsi="Times New Roman" w:cs="Times New Roman"/>
          <w:sz w:val="16"/>
          <w:szCs w:val="16"/>
        </w:rPr>
        <w:t>les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connaître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à </w:t>
      </w:r>
      <w:proofErr w:type="spellStart"/>
      <w:r>
        <w:rPr>
          <w:rFonts w:ascii="Times New Roman" w:hAnsi="Times New Roman" w:cs="Times New Roman"/>
          <w:sz w:val="16"/>
          <w:szCs w:val="16"/>
        </w:rPr>
        <w:t>l’avance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(par </w:t>
      </w:r>
      <w:proofErr w:type="spellStart"/>
      <w:r>
        <w:rPr>
          <w:rFonts w:ascii="Times New Roman" w:hAnsi="Times New Roman" w:cs="Times New Roman"/>
          <w:sz w:val="16"/>
          <w:szCs w:val="16"/>
        </w:rPr>
        <w:t>exemple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livraisons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interventions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sur </w:t>
      </w:r>
      <w:proofErr w:type="spellStart"/>
      <w:r>
        <w:rPr>
          <w:rFonts w:ascii="Times New Roman" w:hAnsi="Times New Roman" w:cs="Times New Roman"/>
          <w:sz w:val="16"/>
          <w:szCs w:val="16"/>
        </w:rPr>
        <w:t>appel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etc.). </w:t>
      </w:r>
    </w:p>
    <w:p w14:paraId="30D68F64" w14:textId="77777777" w:rsidR="001B3F36" w:rsidRDefault="001B3F36" w:rsidP="001B3F36">
      <w:pPr>
        <w:rPr>
          <w:rFonts w:ascii="Times New Roman" w:hAnsi="Times New Roman"/>
          <w:sz w:val="16"/>
          <w:szCs w:val="16"/>
        </w:rPr>
      </w:pPr>
    </w:p>
    <w:p w14:paraId="3247CC9D" w14:textId="77777777" w:rsidR="002272C2" w:rsidRDefault="001B3F36" w:rsidP="001B3F36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3- La </w:t>
      </w:r>
      <w:proofErr w:type="spellStart"/>
      <w:r>
        <w:rPr>
          <w:rFonts w:ascii="Times New Roman" w:hAnsi="Times New Roman"/>
          <w:sz w:val="16"/>
          <w:szCs w:val="16"/>
        </w:rPr>
        <w:t>durée</w:t>
      </w:r>
      <w:proofErr w:type="spellEnd"/>
      <w:r>
        <w:rPr>
          <w:rFonts w:ascii="Times New Roman" w:hAnsi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</w:rPr>
        <w:t>validité</w:t>
      </w:r>
      <w:proofErr w:type="spellEnd"/>
      <w:r>
        <w:rPr>
          <w:rFonts w:ascii="Times New Roman" w:hAnsi="Times New Roman"/>
          <w:sz w:val="16"/>
          <w:szCs w:val="16"/>
        </w:rPr>
        <w:t xml:space="preserve"> de ce </w:t>
      </w:r>
      <w:proofErr w:type="spellStart"/>
      <w:r>
        <w:rPr>
          <w:rFonts w:ascii="Times New Roman" w:hAnsi="Times New Roman"/>
          <w:sz w:val="16"/>
          <w:szCs w:val="16"/>
        </w:rPr>
        <w:t>justificatif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est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déterminée</w:t>
      </w:r>
      <w:proofErr w:type="spellEnd"/>
      <w:r>
        <w:rPr>
          <w:rFonts w:ascii="Times New Roman" w:hAnsi="Times New Roman"/>
          <w:sz w:val="16"/>
          <w:szCs w:val="16"/>
        </w:rPr>
        <w:t xml:space="preserve"> par </w:t>
      </w:r>
      <w:proofErr w:type="spellStart"/>
      <w:r>
        <w:rPr>
          <w:rFonts w:ascii="Times New Roman" w:hAnsi="Times New Roman"/>
          <w:sz w:val="16"/>
          <w:szCs w:val="16"/>
        </w:rPr>
        <w:t>l’employeur</w:t>
      </w:r>
      <w:proofErr w:type="spellEnd"/>
      <w:r>
        <w:rPr>
          <w:rFonts w:ascii="Times New Roman" w:hAnsi="Times New Roman"/>
          <w:sz w:val="16"/>
          <w:szCs w:val="16"/>
        </w:rPr>
        <w:t xml:space="preserve">. Il </w:t>
      </w:r>
      <w:proofErr w:type="spellStart"/>
      <w:r>
        <w:rPr>
          <w:rFonts w:ascii="Times New Roman" w:hAnsi="Times New Roman"/>
          <w:sz w:val="16"/>
          <w:szCs w:val="16"/>
        </w:rPr>
        <w:t>n’est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donc</w:t>
      </w:r>
      <w:proofErr w:type="spellEnd"/>
      <w:r>
        <w:rPr>
          <w:rFonts w:ascii="Times New Roman" w:hAnsi="Times New Roman"/>
          <w:sz w:val="16"/>
          <w:szCs w:val="16"/>
        </w:rPr>
        <w:t xml:space="preserve"> pas </w:t>
      </w:r>
      <w:proofErr w:type="spellStart"/>
      <w:r>
        <w:rPr>
          <w:rFonts w:ascii="Times New Roman" w:hAnsi="Times New Roman"/>
          <w:sz w:val="16"/>
          <w:szCs w:val="16"/>
        </w:rPr>
        <w:t>nécessaire</w:t>
      </w:r>
      <w:proofErr w:type="spellEnd"/>
      <w:r>
        <w:rPr>
          <w:rFonts w:ascii="Times New Roman" w:hAnsi="Times New Roman"/>
          <w:sz w:val="16"/>
          <w:szCs w:val="16"/>
        </w:rPr>
        <w:t xml:space="preserve"> de le </w:t>
      </w:r>
      <w:proofErr w:type="spellStart"/>
      <w:r>
        <w:rPr>
          <w:rFonts w:ascii="Times New Roman" w:hAnsi="Times New Roman"/>
          <w:sz w:val="16"/>
          <w:szCs w:val="16"/>
        </w:rPr>
        <w:t>renouveler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chaque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jour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sz w:val="16"/>
          <w:szCs w:val="16"/>
        </w:rPr>
        <w:t>Cette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durée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doit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tenir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compte</w:t>
      </w:r>
      <w:proofErr w:type="spellEnd"/>
      <w:r>
        <w:rPr>
          <w:rFonts w:ascii="Times New Roman" w:hAnsi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</w:rPr>
        <w:t>l’organisation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travail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mise</w:t>
      </w:r>
      <w:proofErr w:type="spellEnd"/>
      <w:r>
        <w:rPr>
          <w:rFonts w:ascii="Times New Roman" w:hAnsi="Times New Roman"/>
          <w:sz w:val="16"/>
          <w:szCs w:val="16"/>
        </w:rPr>
        <w:t xml:space="preserve"> en place par </w:t>
      </w:r>
      <w:proofErr w:type="spellStart"/>
      <w:r>
        <w:rPr>
          <w:rFonts w:ascii="Times New Roman" w:hAnsi="Times New Roman"/>
          <w:sz w:val="16"/>
          <w:szCs w:val="16"/>
        </w:rPr>
        <w:t>l’employeur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rotations</w:t>
      </w:r>
      <w:proofErr w:type="spellEnd"/>
      <w:r>
        <w:rPr>
          <w:rFonts w:ascii="Times New Roman" w:hAnsi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</w:rPr>
        <w:t>personnel</w:t>
      </w:r>
      <w:proofErr w:type="spellEnd"/>
      <w:r>
        <w:rPr>
          <w:rFonts w:ascii="Times New Roman" w:hAnsi="Times New Roman"/>
          <w:sz w:val="16"/>
          <w:szCs w:val="16"/>
        </w:rPr>
        <w:t xml:space="preserve"> par </w:t>
      </w:r>
      <w:proofErr w:type="spellStart"/>
      <w:r>
        <w:rPr>
          <w:rFonts w:ascii="Times New Roman" w:hAnsi="Times New Roman"/>
          <w:sz w:val="16"/>
          <w:szCs w:val="16"/>
        </w:rPr>
        <w:t>exemple</w:t>
      </w:r>
      <w:proofErr w:type="spellEnd"/>
      <w:r>
        <w:rPr>
          <w:rFonts w:ascii="Times New Roman" w:hAnsi="Times New Roman"/>
          <w:sz w:val="16"/>
          <w:szCs w:val="16"/>
        </w:rPr>
        <w:t xml:space="preserve">) </w:t>
      </w:r>
      <w:proofErr w:type="spellStart"/>
      <w:r>
        <w:rPr>
          <w:rFonts w:ascii="Times New Roman" w:hAnsi="Times New Roman"/>
          <w:sz w:val="16"/>
          <w:szCs w:val="16"/>
        </w:rPr>
        <w:t>ainsi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que</w:t>
      </w:r>
      <w:proofErr w:type="spellEnd"/>
      <w:r>
        <w:rPr>
          <w:rFonts w:ascii="Times New Roman" w:hAnsi="Times New Roman"/>
          <w:sz w:val="16"/>
          <w:szCs w:val="16"/>
        </w:rPr>
        <w:t xml:space="preserve"> des </w:t>
      </w:r>
      <w:proofErr w:type="spellStart"/>
      <w:r>
        <w:rPr>
          <w:rFonts w:ascii="Times New Roman" w:hAnsi="Times New Roman"/>
          <w:sz w:val="16"/>
          <w:szCs w:val="16"/>
        </w:rPr>
        <w:t>périodes</w:t>
      </w:r>
      <w:proofErr w:type="spellEnd"/>
      <w:r>
        <w:rPr>
          <w:rFonts w:ascii="Times New Roman" w:hAnsi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</w:rPr>
        <w:t>congé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ou</w:t>
      </w:r>
      <w:proofErr w:type="spellEnd"/>
      <w:r>
        <w:rPr>
          <w:rFonts w:ascii="Times New Roman" w:hAnsi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</w:rPr>
        <w:t>repos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 w:rsidRPr="001B3F36">
        <w:rPr>
          <w:rFonts w:ascii="Times New Roman" w:hAnsi="Times New Roman"/>
          <w:noProof/>
          <w:sz w:val="16"/>
          <w:szCs w:val="16"/>
        </w:rPr>
        <w:t xml:space="preserve"> </w:t>
      </w:r>
    </w:p>
    <w:p w14:paraId="07818259" w14:textId="77777777" w:rsidR="001B3F36" w:rsidRDefault="001B3F36" w:rsidP="001B3F36">
      <w:pPr>
        <w:rPr>
          <w:rFonts w:ascii="Times New Roman" w:hAnsi="Times New Roman"/>
          <w:noProof/>
          <w:sz w:val="16"/>
          <w:szCs w:val="16"/>
        </w:rPr>
      </w:pPr>
    </w:p>
    <w:p w14:paraId="0E72459C" w14:textId="77777777" w:rsidR="001B3F36" w:rsidRDefault="001B3F36" w:rsidP="001B3F36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</w:t>
      </w:r>
    </w:p>
    <w:p w14:paraId="50E52AC4" w14:textId="77777777" w:rsidR="001B3F36" w:rsidRDefault="001B3F36" w:rsidP="001B3F36">
      <w:pPr>
        <w:ind w:left="-426"/>
        <w:rPr>
          <w:rFonts w:asciiTheme="minorHAnsi" w:hAnsiTheme="minorHAnsi" w:cstheme="minorHAnsi"/>
          <w:b/>
          <w:bCs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92E9A05" wp14:editId="4BD77B52">
            <wp:extent cx="1119883" cy="451739"/>
            <wp:effectExtent l="0" t="0" r="444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01" cy="4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BB01D5">
        <w:rPr>
          <w:rFonts w:asciiTheme="minorHAnsi" w:hAnsiTheme="minorHAnsi" w:cstheme="minorHAnsi"/>
          <w:b/>
          <w:bCs/>
        </w:rPr>
        <w:t xml:space="preserve">e-mail: </w:t>
      </w:r>
      <w:hyperlink r:id="rId8" w:history="1">
        <w:r w:rsidRPr="007046AB">
          <w:rPr>
            <w:rStyle w:val="Hipercze"/>
            <w:rFonts w:asciiTheme="minorHAnsi" w:hAnsiTheme="minorHAnsi" w:cstheme="minorHAnsi"/>
            <w:b/>
            <w:bCs/>
          </w:rPr>
          <w:t>book@lap-rozliczenia.pl</w:t>
        </w:r>
      </w:hyperlink>
    </w:p>
    <w:p w14:paraId="02A68AC8" w14:textId="77777777" w:rsidR="001B3F36" w:rsidRPr="00BB01D5" w:rsidRDefault="001B3F36" w:rsidP="001B3F3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BB01D5">
        <w:rPr>
          <w:rFonts w:asciiTheme="minorHAnsi" w:hAnsiTheme="minorHAnsi" w:cstheme="minorHAnsi"/>
          <w:b/>
          <w:bCs/>
        </w:rPr>
        <w:t>Strona:www:lap-rozliczenia.pl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A26CB82" w14:textId="77777777" w:rsidR="001B3F36" w:rsidRDefault="001B3F36" w:rsidP="001B3F36">
      <w:pPr>
        <w:rPr>
          <w:rFonts w:ascii="Times New Roman" w:hAnsi="Times New Roman"/>
          <w:noProof/>
          <w:sz w:val="16"/>
          <w:szCs w:val="16"/>
        </w:rPr>
      </w:pPr>
    </w:p>
    <w:p w14:paraId="4D5A248D" w14:textId="77777777" w:rsidR="001B3F36" w:rsidRDefault="001B3F36" w:rsidP="001B3F36">
      <w:pPr>
        <w:rPr>
          <w:rFonts w:ascii="Times New Roman" w:hAnsi="Times New Roman"/>
          <w:noProof/>
          <w:sz w:val="16"/>
          <w:szCs w:val="16"/>
        </w:rPr>
      </w:pPr>
    </w:p>
    <w:p w14:paraId="16391C67" w14:textId="77777777" w:rsidR="001071A1" w:rsidRPr="001A0CF6" w:rsidRDefault="001071A1" w:rsidP="001071A1">
      <w:pPr>
        <w:pStyle w:val="Default"/>
        <w:rPr>
          <w:b/>
          <w:bCs/>
        </w:rPr>
      </w:pPr>
      <w:r>
        <w:t xml:space="preserve">                                        </w:t>
      </w:r>
      <w:r w:rsidRPr="001A0CF6">
        <w:rPr>
          <w:b/>
          <w:bCs/>
        </w:rPr>
        <w:t>DOWÓD PODRÓŻY ZAWODOWEJ</w:t>
      </w:r>
    </w:p>
    <w:p w14:paraId="28035377" w14:textId="77777777" w:rsidR="001071A1" w:rsidRPr="001A0CF6" w:rsidRDefault="001071A1" w:rsidP="001071A1">
      <w:pPr>
        <w:pStyle w:val="Default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 </w:t>
      </w:r>
      <w:r w:rsidRPr="001A0CF6">
        <w:rPr>
          <w:sz w:val="20"/>
          <w:szCs w:val="20"/>
        </w:rPr>
        <w:t>Zgodnie z dekretem nr 2020-1310 z 29 października 2020 r. Określającym ogólne środki niezbędne do zwalczania epidemii Covid19 w ramach stanu zagrożenia zdrowia</w:t>
      </w:r>
    </w:p>
    <w:p w14:paraId="22A5D0FA" w14:textId="77777777" w:rsidR="001071A1" w:rsidRDefault="001071A1" w:rsidP="001071A1">
      <w:pPr>
        <w:pStyle w:val="Default"/>
        <w:rPr>
          <w:sz w:val="20"/>
          <w:szCs w:val="20"/>
        </w:rPr>
      </w:pPr>
    </w:p>
    <w:p w14:paraId="4E4ECB01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podpisany,</w:t>
      </w:r>
    </w:p>
    <w:p w14:paraId="3FCECA71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392C29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pracodawcy,</w:t>
      </w:r>
    </w:p>
    <w:p w14:paraId="5B601C4D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2A961C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Funkcja: </w:t>
      </w:r>
    </w:p>
    <w:p w14:paraId="29CD655F" w14:textId="77777777" w:rsidR="001071A1" w:rsidRDefault="001071A1" w:rsidP="001071A1">
      <w:pPr>
        <w:pStyle w:val="Default"/>
        <w:rPr>
          <w:sz w:val="20"/>
          <w:szCs w:val="20"/>
        </w:rPr>
      </w:pPr>
      <w:r w:rsidRPr="001A0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1A0CF6">
        <w:rPr>
          <w:rFonts w:ascii="Times New Roman" w:hAnsi="Times New Roman" w:cs="Times New Roman"/>
          <w:sz w:val="20"/>
          <w:szCs w:val="20"/>
        </w:rPr>
        <w:t>świadcza, że przemieszczanie się następującej osoby między jej miejscem zamieszkania a miejscem lub miejscami wykonywania jej działalności zawodowej lub w trakcie wykonywania jej funkcji nie może być odroczone lub jest niezbędne do wykonania czynności, których nie można zorganizować w formie telepracy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7B6C600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D6DBB2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pracownika : </w:t>
      </w:r>
    </w:p>
    <w:p w14:paraId="52B71281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44DCCB5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: </w:t>
      </w:r>
    </w:p>
    <w:p w14:paraId="47B32088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F3E702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 urodzenia : </w:t>
      </w:r>
    </w:p>
    <w:p w14:paraId="50F21D41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359252C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: </w:t>
      </w:r>
    </w:p>
    <w:p w14:paraId="3DF3EBAA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A4BB23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 zamieszkania : </w:t>
      </w:r>
    </w:p>
    <w:p w14:paraId="37AC1A83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81E389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pracy wykonywanej  : </w:t>
      </w:r>
    </w:p>
    <w:p w14:paraId="7202F7B3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E594AC" w14:textId="77777777" w:rsidR="001071A1" w:rsidRDefault="001071A1" w:rsidP="001071A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pracy wykonywanej  : </w:t>
      </w:r>
    </w:p>
    <w:p w14:paraId="6085740F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AC23ABD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Czym się porusza pracownik: </w:t>
      </w:r>
    </w:p>
    <w:p w14:paraId="085455F5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6723DB2" w14:textId="77777777" w:rsidR="001071A1" w:rsidRDefault="001071A1" w:rsidP="001071A1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Daty ważności : </w:t>
      </w:r>
    </w:p>
    <w:p w14:paraId="07B59728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748391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pieczątka pracodawcy : </w:t>
      </w:r>
    </w:p>
    <w:p w14:paraId="7CE827B1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479F38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: </w:t>
      </w:r>
    </w:p>
    <w:p w14:paraId="63B4132A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501AC9" w14:textId="77777777" w:rsidR="001071A1" w:rsidRDefault="001071A1" w:rsidP="001071A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 : </w:t>
      </w:r>
    </w:p>
    <w:p w14:paraId="32205368" w14:textId="77777777" w:rsidR="001071A1" w:rsidRPr="002942E1" w:rsidRDefault="001071A1" w:rsidP="001071A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942E1">
        <w:rPr>
          <w:rFonts w:ascii="Times New Roman" w:hAnsi="Times New Roman" w:cs="Times New Roman"/>
          <w:sz w:val="16"/>
          <w:szCs w:val="16"/>
        </w:rPr>
        <w:t xml:space="preserve">1. Dokument ten, sporządzony przez pracodawcę, jest wystarczający, aby uzasadnić podróż służbową pracownika, czy jest to: </w:t>
      </w:r>
    </w:p>
    <w:p w14:paraId="1D2C9413" w14:textId="77777777" w:rsidR="001071A1" w:rsidRPr="001A0CF6" w:rsidRDefault="001071A1" w:rsidP="001071A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sz w:val="16"/>
          <w:szCs w:val="16"/>
        </w:rPr>
      </w:pPr>
      <w:r w:rsidRPr="001A0CF6">
        <w:rPr>
          <w:rFonts w:ascii="Times New Roman" w:hAnsi="Times New Roman"/>
          <w:color w:val="000000"/>
          <w:sz w:val="16"/>
          <w:szCs w:val="16"/>
        </w:rPr>
        <w:t xml:space="preserve">- zwykłe przejazdy między domem pracownika a miejscem pracy lub podróże między różnymi miejscami pracy, jeżeli wymaga tego charakter jego obowiązków; </w:t>
      </w:r>
    </w:p>
    <w:p w14:paraId="523967D4" w14:textId="77777777" w:rsidR="001071A1" w:rsidRPr="001A0CF6" w:rsidRDefault="001071A1" w:rsidP="001071A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sz w:val="16"/>
          <w:szCs w:val="16"/>
        </w:rPr>
      </w:pPr>
      <w:r w:rsidRPr="001A0CF6">
        <w:rPr>
          <w:rFonts w:ascii="Times New Roman" w:hAnsi="Times New Roman"/>
          <w:color w:val="000000"/>
          <w:sz w:val="16"/>
          <w:szCs w:val="16"/>
        </w:rPr>
        <w:t xml:space="preserve">- podróż o charakterze zawodowym, której nie można odroczyć, na wniosek pracodawcy. </w:t>
      </w:r>
    </w:p>
    <w:p w14:paraId="7F51226D" w14:textId="77777777" w:rsidR="001071A1" w:rsidRPr="001A0CF6" w:rsidRDefault="001071A1" w:rsidP="001071A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sz w:val="16"/>
          <w:szCs w:val="16"/>
        </w:rPr>
      </w:pPr>
      <w:r w:rsidRPr="001A0CF6">
        <w:rPr>
          <w:rFonts w:ascii="Times New Roman" w:hAnsi="Times New Roman"/>
          <w:color w:val="000000"/>
          <w:sz w:val="16"/>
          <w:szCs w:val="16"/>
        </w:rPr>
        <w:t xml:space="preserve">W związku z tym nie jest konieczne, aby pracownik przedstawiał sobie, oprócz tego dowodu, wyjątkowe zaświadczenie o podróży. </w:t>
      </w:r>
    </w:p>
    <w:p w14:paraId="66A2BDCF" w14:textId="77777777" w:rsidR="001071A1" w:rsidRPr="002942E1" w:rsidRDefault="001071A1" w:rsidP="001071A1">
      <w:pPr>
        <w:pStyle w:val="Default"/>
        <w:rPr>
          <w:sz w:val="16"/>
          <w:szCs w:val="16"/>
        </w:rPr>
      </w:pPr>
      <w:r w:rsidRPr="002942E1">
        <w:rPr>
          <w:rFonts w:ascii="Times New Roman" w:hAnsi="Times New Roman" w:cs="Times New Roman"/>
          <w:sz w:val="16"/>
          <w:szCs w:val="16"/>
        </w:rPr>
        <w:t>Z drugiej strony pracownicy niezatrudniający, dla których nie można ustalić tego dowodu, muszą zaopatrzyć się w wyjątkowe zaświadczenie o podróży, sprawdzając pierwszy powód podróży.</w:t>
      </w:r>
    </w:p>
    <w:p w14:paraId="0C58A51D" w14:textId="77777777" w:rsidR="001071A1" w:rsidRPr="002942E1" w:rsidRDefault="001071A1" w:rsidP="001071A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FC30720" w14:textId="77777777" w:rsidR="001071A1" w:rsidRPr="002942E1" w:rsidRDefault="001071A1" w:rsidP="001071A1">
      <w:pPr>
        <w:pStyle w:val="Default"/>
        <w:rPr>
          <w:sz w:val="16"/>
          <w:szCs w:val="16"/>
        </w:rPr>
      </w:pPr>
      <w:r w:rsidRPr="002942E1">
        <w:rPr>
          <w:rFonts w:ascii="Times New Roman" w:hAnsi="Times New Roman" w:cs="Times New Roman"/>
          <w:sz w:val="16"/>
          <w:szCs w:val="16"/>
        </w:rPr>
        <w:t>2-</w:t>
      </w:r>
      <w:r w:rsidRPr="002942E1">
        <w:rPr>
          <w:sz w:val="16"/>
          <w:szCs w:val="16"/>
        </w:rPr>
        <w:t>- Wskaż wszystkie miejsca wykonywania czynności przez pracownika, chyba że sam charakter tej czynności, o której należy dokładnie poinformować, nie pozwala na wcześniejsze ich poznanie (np. Dostawy, interwencje na wezwanie) itp.).</w:t>
      </w:r>
    </w:p>
    <w:p w14:paraId="37F53C4E" w14:textId="77777777" w:rsidR="001071A1" w:rsidRPr="002942E1" w:rsidRDefault="001071A1" w:rsidP="001071A1">
      <w:pPr>
        <w:rPr>
          <w:rFonts w:ascii="Times New Roman" w:hAnsi="Times New Roman"/>
          <w:sz w:val="16"/>
          <w:szCs w:val="16"/>
        </w:rPr>
      </w:pPr>
    </w:p>
    <w:p w14:paraId="56174278" w14:textId="77777777" w:rsidR="001071A1" w:rsidRPr="002942E1" w:rsidRDefault="001071A1" w:rsidP="001071A1">
      <w:pPr>
        <w:rPr>
          <w:rFonts w:ascii="Times New Roman" w:hAnsi="Times New Roman"/>
          <w:noProof/>
          <w:sz w:val="16"/>
          <w:szCs w:val="16"/>
        </w:rPr>
      </w:pPr>
      <w:r w:rsidRPr="002942E1">
        <w:rPr>
          <w:rFonts w:ascii="Times New Roman" w:hAnsi="Times New Roman"/>
          <w:sz w:val="16"/>
          <w:szCs w:val="16"/>
        </w:rPr>
        <w:t xml:space="preserve">3- </w:t>
      </w:r>
      <w:r w:rsidRPr="002942E1">
        <w:rPr>
          <w:sz w:val="16"/>
          <w:szCs w:val="16"/>
        </w:rPr>
        <w:t>Okres ważności tego dowodu określa pracodawca. Dlatego nie ma potrzeby jej codziennego odnawiania. Okres ten musi uwzględniać organizację pracy zapewnioną przez pracodawcę (np. Rotacje pracowników), a także okresy urlopu lub odpoczynku.</w:t>
      </w:r>
    </w:p>
    <w:p w14:paraId="555DD008" w14:textId="77777777" w:rsidR="001071A1" w:rsidRDefault="001071A1" w:rsidP="001071A1">
      <w:pPr>
        <w:rPr>
          <w:rFonts w:ascii="Times New Roman" w:hAnsi="Times New Roman"/>
          <w:noProof/>
          <w:sz w:val="16"/>
          <w:szCs w:val="16"/>
        </w:rPr>
      </w:pPr>
    </w:p>
    <w:p w14:paraId="0B02A5F7" w14:textId="77777777" w:rsidR="001071A1" w:rsidRDefault="001071A1" w:rsidP="001071A1">
      <w:pPr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</w:t>
      </w:r>
    </w:p>
    <w:p w14:paraId="7FA5AD26" w14:textId="77777777" w:rsidR="001071A1" w:rsidRDefault="001071A1" w:rsidP="001071A1">
      <w:pPr>
        <w:ind w:left="-426"/>
        <w:rPr>
          <w:rFonts w:asciiTheme="minorHAnsi" w:hAnsiTheme="minorHAnsi" w:cstheme="minorHAnsi"/>
          <w:b/>
          <w:bCs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A2D9E6" wp14:editId="168E0F9E">
            <wp:extent cx="1119883" cy="451739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01" cy="4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BB01D5">
        <w:rPr>
          <w:rFonts w:asciiTheme="minorHAnsi" w:hAnsiTheme="minorHAnsi" w:cstheme="minorHAnsi"/>
          <w:b/>
          <w:bCs/>
        </w:rPr>
        <w:t xml:space="preserve">e-mail: </w:t>
      </w:r>
      <w:hyperlink r:id="rId9" w:history="1">
        <w:r w:rsidRPr="007046AB">
          <w:rPr>
            <w:rStyle w:val="Hipercze"/>
            <w:rFonts w:asciiTheme="minorHAnsi" w:hAnsiTheme="minorHAnsi" w:cstheme="minorHAnsi"/>
            <w:b/>
            <w:bCs/>
          </w:rPr>
          <w:t>book@lap-rozliczenia.pl</w:t>
        </w:r>
      </w:hyperlink>
    </w:p>
    <w:p w14:paraId="11F08265" w14:textId="77777777" w:rsidR="001071A1" w:rsidRPr="00BB01D5" w:rsidRDefault="001071A1" w:rsidP="001071A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BB01D5">
        <w:rPr>
          <w:rFonts w:asciiTheme="minorHAnsi" w:hAnsiTheme="minorHAnsi" w:cstheme="minorHAnsi"/>
          <w:b/>
          <w:bCs/>
        </w:rPr>
        <w:t>Strona:www:lap-rozliczenia.pl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2C70C45" w14:textId="77777777" w:rsidR="001B3F36" w:rsidRDefault="001B3F36" w:rsidP="001B3F36"/>
    <w:sectPr w:rsidR="001B3F36" w:rsidSect="001B3F36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2891" w14:textId="77777777" w:rsidR="00792E9A" w:rsidRDefault="00792E9A">
      <w:pPr>
        <w:spacing w:after="0" w:line="240" w:lineRule="auto"/>
      </w:pPr>
      <w:r>
        <w:separator/>
      </w:r>
    </w:p>
  </w:endnote>
  <w:endnote w:type="continuationSeparator" w:id="0">
    <w:p w14:paraId="2ED0F335" w14:textId="77777777" w:rsidR="00792E9A" w:rsidRDefault="007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853E" w14:textId="77777777" w:rsidR="00792E9A" w:rsidRDefault="00792E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0E63C1" w14:textId="77777777" w:rsidR="00792E9A" w:rsidRDefault="0079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17DD6"/>
    <w:multiLevelType w:val="multilevel"/>
    <w:tmpl w:val="7966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C2"/>
    <w:rsid w:val="000A3C74"/>
    <w:rsid w:val="001071A1"/>
    <w:rsid w:val="001B3F36"/>
    <w:rsid w:val="002272C2"/>
    <w:rsid w:val="004B6C5C"/>
    <w:rsid w:val="00515FB7"/>
    <w:rsid w:val="007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FE94"/>
  <w15:docId w15:val="{3432DA91-28C8-4543-8ADD-9D18859A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rsid w:val="001B3F36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3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@lap-rozliczen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ok@lap-rozlicz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LAP biuro</cp:lastModifiedBy>
  <cp:revision>2</cp:revision>
  <dcterms:created xsi:type="dcterms:W3CDTF">2021-03-19T08:51:00Z</dcterms:created>
  <dcterms:modified xsi:type="dcterms:W3CDTF">2021-03-19T08:51:00Z</dcterms:modified>
</cp:coreProperties>
</file>